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12 октября 2022 г. № 1054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12 октября 2022 г. № 1054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21.03.2022 № 213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положений части 3 статьи 2 Федерального закона от 18.07.2011 № 223-ФЗ «О закупках товаров, работ, услуг отдельными видами юридических лиц», а также в соответствии с постановлением администрации городского округа город Воронеж от 04.06.2015 № 457 «О мерах по реализации Федерального закона от 18.07.2011 № 223-ФЗ «О закупках товаров, работ, услуг отдельными видами юридических лиц» в городском округе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21.03.2022 № 213 «Об утверждении Положения о закупке товаров, работ, услуг муниципального бюджетного учреждения городского округа город Воронеж «Комбинат благоустройства Советского района»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прилагаемое Положение о закупке товаров, работ, услуг муниципального бюджетного учреждения городского округа город Воронеж «Комбинат благоустройства Советского района»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